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9A" w:rsidRPr="00FC609A" w:rsidRDefault="00E74265" w:rsidP="00FC60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Ashland Blazer</w:t>
      </w:r>
      <w:r w:rsidR="00FC609A" w:rsidRPr="00FC609A">
        <w:rPr>
          <w:rFonts w:ascii="Times New Roman" w:eastAsia="Times New Roman" w:hAnsi="Times New Roman" w:cs="Times New Roman"/>
          <w:sz w:val="24"/>
          <w:szCs w:val="24"/>
        </w:rPr>
        <w:t xml:space="preserve"> High School recognizes an Athlete of the Month each month of the school year. Using the selection criteria below, the coaching staff of each varsity sport will nominate one individual each month. Every sport being played during any given month will have a nominated athlete. The </w:t>
      </w:r>
      <w:r>
        <w:rPr>
          <w:rFonts w:ascii="Times New Roman" w:eastAsia="Times New Roman" w:hAnsi="Times New Roman" w:cs="Times New Roman"/>
          <w:sz w:val="24"/>
          <w:szCs w:val="24"/>
        </w:rPr>
        <w:t>AB</w:t>
      </w:r>
      <w:r w:rsidR="00FC609A" w:rsidRPr="00FC609A">
        <w:rPr>
          <w:rFonts w:ascii="Times New Roman" w:eastAsia="Times New Roman" w:hAnsi="Times New Roman" w:cs="Times New Roman"/>
          <w:sz w:val="24"/>
          <w:szCs w:val="24"/>
        </w:rPr>
        <w:t>S Administration will select a winner from the pool of nominees based on the selection criteria below in addition to performance statistics from competitions during that month.</w:t>
      </w:r>
    </w:p>
    <w:p w:rsidR="00FC609A" w:rsidRPr="00FC609A" w:rsidRDefault="00FC609A" w:rsidP="00FC609A">
      <w:p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The coaching staff will select the Athlete of the Month based on the following criteria:</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Sportsmanship (respect coaches, officials, opponents, teammates)</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Commitment (toward practices, games and continued improvement)</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Honesty (playing by rules, character)</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Positive attitude and enthusiasm for their sport both on and off the field/court</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Toughness (both mental and physical)</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Work Ethic</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Teamwork</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Focus and Discipline</w:t>
      </w:r>
    </w:p>
    <w:p w:rsidR="00FC609A" w:rsidRPr="00FC609A" w:rsidRDefault="00FC609A" w:rsidP="00FC60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Perseverance (overcoming challenges)</w:t>
      </w:r>
    </w:p>
    <w:p w:rsidR="00FC609A" w:rsidRPr="00FC609A" w:rsidRDefault="00FC609A" w:rsidP="00FC609A">
      <w:p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It should be noted that the Athlete of the Month may not merely be the “star” player, but rather a team member who sets a good example for others and exhibits the greatest all around attributes of leadership, character and teamwork.</w:t>
      </w:r>
    </w:p>
    <w:p w:rsidR="00FC609A" w:rsidRPr="00FC609A" w:rsidRDefault="00FC609A" w:rsidP="00FC609A">
      <w:p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Provisions:</w:t>
      </w:r>
    </w:p>
    <w:p w:rsidR="00FC609A" w:rsidRPr="00FC609A" w:rsidRDefault="00FC609A" w:rsidP="00FC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Administration may reject a nominee because of disciplinary issues, attendance concerns, etc.  In this case, the committee will consider another candidate.</w:t>
      </w:r>
    </w:p>
    <w:p w:rsidR="00FC609A" w:rsidRPr="00FC609A" w:rsidRDefault="00FC609A" w:rsidP="00FC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Students who are selected as AOTM will not be able to earn the award again.</w:t>
      </w:r>
    </w:p>
    <w:p w:rsidR="00FC609A" w:rsidRPr="00FC609A" w:rsidRDefault="00FC609A" w:rsidP="00FC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Nominations carry over from month to month and re-nominations are welcome.</w:t>
      </w:r>
    </w:p>
    <w:p w:rsidR="00FC609A" w:rsidRPr="00FC609A" w:rsidRDefault="00FC609A" w:rsidP="00FC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AOTM can be awarded to any varsity athlete.</w:t>
      </w:r>
    </w:p>
    <w:p w:rsidR="00FC609A" w:rsidRPr="00FC609A" w:rsidRDefault="00FC609A" w:rsidP="00FC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09A">
        <w:rPr>
          <w:rFonts w:ascii="Times New Roman" w:eastAsia="Times New Roman" w:hAnsi="Times New Roman" w:cs="Times New Roman"/>
          <w:sz w:val="24"/>
          <w:szCs w:val="24"/>
        </w:rPr>
        <w:t>Only those who win the award will be recognized; other nominees will not be disclosed.</w:t>
      </w:r>
      <w:bookmarkStart w:id="0" w:name="_GoBack"/>
      <w:bookmarkEnd w:id="0"/>
    </w:p>
    <w:p w:rsidR="00DB0B70" w:rsidRDefault="00DB0B70"/>
    <w:sectPr w:rsidR="00DB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5487"/>
    <w:multiLevelType w:val="multilevel"/>
    <w:tmpl w:val="250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C5301"/>
    <w:multiLevelType w:val="multilevel"/>
    <w:tmpl w:val="1F2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A"/>
    <w:rsid w:val="00DB0B70"/>
    <w:rsid w:val="00E74265"/>
    <w:rsid w:val="00FC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16D7-C920-4953-B91F-0EB90C71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James</dc:creator>
  <cp:keywords/>
  <dc:description/>
  <cp:lastModifiedBy>Conway, James</cp:lastModifiedBy>
  <cp:revision>1</cp:revision>
  <dcterms:created xsi:type="dcterms:W3CDTF">2021-04-27T16:44:00Z</dcterms:created>
  <dcterms:modified xsi:type="dcterms:W3CDTF">2021-04-27T17:22:00Z</dcterms:modified>
</cp:coreProperties>
</file>